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ru-RU"/>
        </w:rPr>
        <w:t xml:space="preserve">БЕСЕДА НА ТЕМУ: «ОТ КРАСОТЫ ПОЗНАНИЯ К ТВОРЧЕСТВУ» </w:t>
      </w:r>
    </w:p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(Для учащихся 15 — 16 лет)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Задачи</w:t>
      </w:r>
      <w:r w:rsidRPr="00645AD8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:</w:t>
      </w: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познакомить учащихся с понятиями «красота науки», «эстетика учебной деятельности»; раскрыть взаимосвязь художественного и научного познания мира; рассказать о путях формирования творческих способностей, эстетического восприятия научных фактов; развивать стремление к познавательной деятельности, эстетическое отношение к учебе.</w:t>
      </w:r>
    </w:p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Ход подготовки: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1. Предварительно провести опрос учащихся: назовите свой любимый предмет, что вас в нем привлекает? В чем, по-вашему, красота таких наук, как физика, математика, химия? Умеете ли вы видеть красоту научных фактов,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явлении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природы? Назовите свое увлечение, помогает ли оно вам в учебе? При каких условиях изучение точных наук доставляет вам удовольствие?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 Двум-трем учащимся подготовить сведения о творческой деятельности некоторых ученых, обратив внимание на следующие вопросы: что побудило ученого заняться изучением проблемы? Как познавательный интерес и увлечения в свободное время определили жизненный путь и направления исследований ученого? В чем видел ученый красоту науки и процесса мышления? Как работал над собой?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(См.: Борн Н. Моя жизнь и взгляды.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М., 1973; Китайгородский А. И. Физика — моя профессия. М., 1965; Кузнецов Б. Т. Творческий путь Ломоносова. М., 1956 и др.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)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 Двум учащимся подобрать и разучить стихотворения.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4.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Подготовить игры на развитие воображения, образного мышления, творческих способностей (см.: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Минскин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Е. М. От игры к знаниям.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М., 1982;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Кель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О. С., Терский В. Н. </w:t>
      </w:r>
      <w:hyperlink r:id="rId4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Игра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«Конкурс смекалки» в школе. М., 1960 и др.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)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 Написать плакаты:</w:t>
      </w:r>
    </w:p>
    <w:p w:rsidR="00645AD8" w:rsidRPr="00645AD8" w:rsidRDefault="00645AD8" w:rsidP="00645AD8">
      <w:pPr>
        <w:spacing w:before="60"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«В научном мышлении всегда присутствует элемент поэзии».</w:t>
      </w:r>
    </w:p>
    <w:p w:rsidR="00645AD8" w:rsidRPr="00645AD8" w:rsidRDefault="00645AD8" w:rsidP="00645AD8">
      <w:pPr>
        <w:spacing w:before="60" w:after="0" w:line="240" w:lineRule="auto"/>
        <w:ind w:firstLine="397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А. Эйнштейн.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«...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ежду логикой исследователя природы и эстетическим чувством ценителя ее красот есть какая-то внутренняя органическая связь».</w:t>
      </w:r>
    </w:p>
    <w:p w:rsidR="00645AD8" w:rsidRPr="00645AD8" w:rsidRDefault="00645AD8" w:rsidP="00645AD8">
      <w:pPr>
        <w:spacing w:before="60" w:after="0" w:line="240" w:lineRule="auto"/>
        <w:ind w:firstLine="397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К. А. Тимирязев.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«Великая поэзия нашего века — это наука с удивительным расцветом своих открытий, своим завоеванием материи, окрыляющая человека, чтоб удесятерить его деятельность».</w:t>
      </w:r>
    </w:p>
    <w:p w:rsidR="00645AD8" w:rsidRPr="00645AD8" w:rsidRDefault="00645AD8" w:rsidP="00645AD8">
      <w:pPr>
        <w:spacing w:before="60" w:after="0" w:line="240" w:lineRule="auto"/>
        <w:ind w:firstLine="397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Э. Золя.</w:t>
      </w:r>
    </w:p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План-конспект беседы:</w:t>
      </w:r>
    </w:p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 Поэзия науки.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 Вступительное слово классного руководителя: о целях и задачах беседы, роли науки в жизни человека, об отношении учащихся к учебным дисциплинам, их представлениях о красоте науки (используются материалы проведенного опроса).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2. Выступление ведущего (им может быть учитель-предметник):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 красоте науки и научной деятельности ученые, педагоги и писатели высказывались неоднократно. Так, например, К. Д. Ушинский считал, что во всякой науке есть эстетический элемент. У А. С. Пушкина мы находим утверждение, что вдохновение нужно в поэзии так же, как и в геометрии. Д. И. Менделеев был убежден: опыт должен быть не только поучителен и верен, но также красив и привлекателен.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Красоту видимую, которую мы ощущаем в природе, распознать проще. Она проявляется в яркости красок неба, цветовых и звуковых явлениях, в симметричности </w:t>
      </w: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форм тел живой и неживой природы, в ритмичности происходящих процессов. А как оценить красоту невидимую, скрытую в законах, теориях, формулах, определениях? «Радостное и вдохновенное чувство испытываешь, — писал А. Эйнштейн, — видя проблему изложенной кратко и живо, во всем ее разнообразии и во всех ее связях». Американский физик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Дж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Томсон считает, что «ощущение большой красоты возникает в том случае, если теория способна охватить на первый взгляд очень разрозненные явления и показать их тесную связь».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Среди других эстетических критериев научных теорий и законов можно выделить следующие: простота и изящество внешнего выражения теории, которое заключено в формуле или определении; информационная полнота, состоящая в широте охвата разнообразных явлений; минимальность понятий, лежащих в основе теории. Примеры таких законов и теорий: закон всемирного тяготения, теория относительности, теория строения атома и др.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Ученые считают, что сам процесс познания истины, ее доказательства может быть эстетическим. «Главным моим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аслаждением в течение всей жизни, — писал Ч. Дарвин, — была научная работа». Эстетика процесса познания заключается в ясности, четкости и последовательности развития мысли, в строгой доказательности, простоте, оригинальности, в изяществе полученного решения, сделанного вывода.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Сам творческий процесс носит эстетический характер.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Смелость мысли, яркость догадки, оригинальность гипотезы,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нестереотипность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мышления, радостное чувство поиска истины характерны для научного творчества.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 Выступления 2 — 3 учащихся: краткие сообщения о творческой деятельности некоторых ученых (например, А. Эйнштейна, П. Кюри, Д. И. Менделеева, И. В. Курчатова, С. П. Королева).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II. Серьезен ли спор о «физиках» и «лириках»?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 Выступление классного руководителя (о единстве научного и художественного мышления в творчестве ученых, деятелей литературы и искусства).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Несколько лет назад на страницах печати шел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спор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 какую роль играет искусство в научном творчестве ученых и может ли художник, поэт, писатель обойтись без знаний основ наук? Попытаемся и мы разобраться в этом.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Ч. Дарвин в своей автобиографии расценивал утрату им способности в старости наслаждаться поэзией, живописью и музыкой, как утрату счастья, так как это вредно отражается на умственных способностях и нравственных качествах ученого. Д. И. Менделеев, И. В. Курчатов, Л. Д. Ландау считали, что искусство помогает им развивать интерес к науке, пробуждает жажду творчества, эмоциональное отношение к проблеме. Рассуждая о том, почему искусство обогащает ученого, Н. Бор писал, что причина «заключается в его способности напоминать нам о гармониях, недосягаемых для систематического анализа». Искусство для ученых — стимулятор эвристической способности, образного мышления, источник эстетических чувств.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Велико значение науки для обогащения искусства. К. Г. Паустовский считал, что в любой области человеческого знания заключается бездна поэзии. «Насколько более действенной и величественной стала бы любимая поэтами тема звездного неба, — писал Паустовский, — если бы они хорошо знали астрономию!»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Ученые эпохи Возрождения сознательно опирались на достижения анатомии, геометрии. Знание законов перспективы, строения тела, изучение природы позволяло им творить шедевры в области живописи, архитектуры, скульптуры.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(Через эпидиаскоп демонстрируются зарисовки черепа человека, сердца, анатомические этюды, ботанические зарисовки </w:t>
      </w:r>
      <w:hyperlink r:id="rId5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Леонардо да Винчи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См.: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Дитякин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В. </w:t>
      </w:r>
      <w:hyperlink r:id="rId6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Леонардо да Винчи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М., 1959;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Дживелегов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 </w:t>
      </w:r>
      <w:hyperlink r:id="rId7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Леонардо да Винчи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М., 1969; Леонардо да Винчи.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Избранные естественнонаучные произведения.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М., 1955).</w:t>
      </w:r>
      <w:proofErr w:type="gramEnd"/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Ученый и художник XV века Леон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Баттиста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Альберти писал о своем трактате, посвященном живописи: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«Ты увидишь три книги, и в первой, чисто математической, из глубинных корней природы возникает это прелестное и благороднейшее искусство».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Примеры обогащения поэзии наукой можно встретить в стихах М. В. Ломоносова, И. В. Гете, Р. Тагора, В. Брюсова, У. Уитмена, советского ученого А. Л. Чижевского и др. На стыке науки и литературы возник самостоятельный жанр научно-художественного творчества — научно-художественная литература.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2. Выступления учащихся: читают стихотворения М. В. Ломоносова «Случились вместе два Астронома в пиру ...» и А. Л. Чижевского «Солнце», «Космос», «Лобачевский» и др.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III. Учение и творчество.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Выступление классного руководителя: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Что нужно для того, чтобы увидеть красоту изучаемых в школе наук, ощутить радость познания? Во-первых, развитое </w:t>
      </w:r>
      <w:hyperlink r:id="rId8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воображение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фантазия, образное </w:t>
      </w:r>
      <w:hyperlink r:id="rId9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мышление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Мы проведем несколько игр для развития ваших творческих способностей, например, «Защита фантастических проектов», «Сказка стала былью» и др.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IV. Учение с увлечением.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Классный руководитель знакомит учащихся с рекомендациями по эстетическому самовоспитанию и научной организации труда (см.: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Бондаревский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В. Б. Беседы о самовоспитании.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М., 1976; Русаков Б. А. НОТ школьника. М., 1976; Соловейчик С. Учение с увлечением. М., 1979; </w:t>
      </w:r>
      <w:proofErr w:type="spell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Чирва</w:t>
      </w:r>
      <w:proofErr w:type="spell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 Н. Учить учиться.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М., 1977).</w:t>
      </w:r>
      <w:proofErr w:type="gramEnd"/>
    </w:p>
    <w:p w:rsidR="00645AD8" w:rsidRPr="00645AD8" w:rsidRDefault="00645AD8" w:rsidP="00645A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План дальнейшей работы: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 Организовать встречу с рационализаторами и изобретателями на тему: «Как рождаются открытия?»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2. Провести практическое занятие на тему: «НОТ школьника».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 В классном уголке оформить рубрики: «</w:t>
      </w:r>
      <w:hyperlink r:id="rId10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Мир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наших интересов», «Внимание! Любопытные факты».</w:t>
      </w:r>
    </w:p>
    <w:p w:rsidR="00645AD8" w:rsidRPr="00645AD8" w:rsidRDefault="00645AD8" w:rsidP="00645AD8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4. Провести беседу на тему: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«По следам научных открытий» (см.: Мещанский В. Н., Савелова Е. В. История физики в средней школе.</w:t>
      </w:r>
      <w:proofErr w:type="gramEnd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gramStart"/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М., 1981; Орлов В. Трактат о вдохновенье, рождающем </w:t>
      </w:r>
      <w:hyperlink r:id="rId11" w:tgtFrame="_blank" w:history="1">
        <w:r w:rsidRPr="00645AD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великие изобретения</w:t>
        </w:r>
      </w:hyperlink>
      <w:r w:rsidRPr="00645AD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Изд. 2-е, М„ 1980).</w:t>
      </w:r>
      <w:proofErr w:type="gramEnd"/>
    </w:p>
    <w:p w:rsidR="00234654" w:rsidRDefault="00234654"/>
    <w:sectPr w:rsidR="00234654" w:rsidSect="0023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AD8"/>
    <w:rsid w:val="00234654"/>
    <w:rsid w:val="00645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A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ds.wikimart.ru/toy_creation_development/games_for_children/educational_games/model/38650658?recommendedOfferId=8046597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kids.wikimart.ru/toy_creation_development/puzzle_and_puzzle/puzzle/model/5578051?recommendedOfferId=1245584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ids.wikimart.ru/toy_creation_development/puzzle_and_puzzle/puzzle/model/5578051?recommendedOfferId=12455846" TargetMode="External"/><Relationship Id="rId11" Type="http://schemas.openxmlformats.org/officeDocument/2006/relationships/hyperlink" Target="http://kids.wikimart.ru/toy_creation_development/games_for_children/educational_games/model/45072744?recommendedOfferId=89955869" TargetMode="External"/><Relationship Id="rId5" Type="http://schemas.openxmlformats.org/officeDocument/2006/relationships/hyperlink" Target="http://kids.wikimart.ru/toy_creation_development/puzzle_and_puzzle/puzzle/model/5578051?recommendedOfferId=12455846" TargetMode="External"/><Relationship Id="rId10" Type="http://schemas.openxmlformats.org/officeDocument/2006/relationships/hyperlink" Target="http://garments.wikimart.ru/to_children/clothes_for_children/baby_clothing/hosiery/model/39496922?recommendedOfferId=81540743" TargetMode="External"/><Relationship Id="rId4" Type="http://schemas.openxmlformats.org/officeDocument/2006/relationships/hyperlink" Target="http://www.dostavka.ru/Tactic-Games-Angry-Birds-id_6743239?partner_id=admitad&amp;utm_source=admitad&amp;utm_medium=cpa&amp;utm_campaign=&amp;utm_content=6743239" TargetMode="External"/><Relationship Id="rId9" Type="http://schemas.openxmlformats.org/officeDocument/2006/relationships/hyperlink" Target="http://kids.wikimart.ru/toy_creation_development/development/aids/model/25816440?recommendedOfferId=83521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1421</Words>
  <Characters>8103</Characters>
  <Application>Microsoft Office Word</Application>
  <DocSecurity>0</DocSecurity>
  <Lines>67</Lines>
  <Paragraphs>19</Paragraphs>
  <ScaleCrop>false</ScaleCrop>
  <Company>X</Company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dcterms:created xsi:type="dcterms:W3CDTF">2014-01-22T07:27:00Z</dcterms:created>
  <dcterms:modified xsi:type="dcterms:W3CDTF">2014-01-22T07:27:00Z</dcterms:modified>
</cp:coreProperties>
</file>